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420" w:right="400" w:hanging="80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9. Обобщение и систематизация основных понятий темы «Информация и информационные процессы»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444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" o:allowincell="f" fillcolor="black" stroked="f"/>
            </w:pict>
          </mc:Fallback>
        </mc:AlternateContent>
      </w: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6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представления об информации как одном из основных понятий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современной науки, об информационных процессах и их роли в современном мире, о принципах кодирования и алфавитном подходе к измерению информации;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5715</wp:posOffset>
                </wp:positionV>
                <wp:extent cx="146685" cy="187325"/>
                <wp:effectExtent l="0" t="2540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.75pt;margin-top:.45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wKYtNtwAAAAFAQAADwAAAGRycy9kb3ducmV2&#10;LnhtbEyOTU/DMBBE70j8B2uRuFGb0PQjZFNRJI5ItHBob06yJFHjdbDdNvDrcU9wHM3ozctXo+nF&#10;iZzvLCPcTxQI4srWHTcIH+8vdwsQPmiudW+ZEL7Jw6q4vsp1Vtszb+i0DY2IEPaZRmhDGDIpfdWS&#10;0X5iB+LYfVpndIjRNbJ2+hzhppeJUjNpdMfxodUDPbdUHbZHg7BeLtZfb1N+/dmUe9rvykOaOIV4&#10;ezM+PYIINIa/MVz0ozoU0am0R6696BGSeRqXCEsQsU3VDESJ8KCmIItc/rcvfgE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Api023AAAAAUBAAAPAAAAAAAAAAAAAAAAAPYEAABkcnMv&#10;ZG93bnJldi54bWxQSwUGAAAAAAQABADzAAAA/wUAAAAA&#10;" o:allowincell="f" fillcolor="black" stroked="f"/>
            </w:pict>
          </mc:Fallback>
        </mc:AlternateContent>
      </w: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6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основные универсальные умения информационного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75pt;margin-top: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" o:allowincell="f" fillcolor="black" stroked="f"/>
            </w:pict>
          </mc:Fallback>
        </mc:AlternateContent>
      </w: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6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  <w:proofErr w:type="gramEnd"/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C329D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C329D7" w:rsidRDefault="00C329D7" w:rsidP="00C329D7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обобщение и систематизация представлений учащихся об информации и информационных процессах; 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1)  проверка знаний учащихся по теме «Информация и информационные процессы».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0</wp:posOffset>
                </wp:positionV>
                <wp:extent cx="146685" cy="746760"/>
                <wp:effectExtent l="0" t="3175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6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75pt;margin-top:0;width:11.5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" o:allowincell="f" fillcolor="black" stroked="f"/>
            </w:pict>
          </mc:Fallback>
        </mc:AlternateContent>
      </w: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640" w:right="52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информация; алфавит, мощность алфавита;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640" w:right="36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равномерное и неравномерное кодирование; информационный вес символа алфавита;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29D7" w:rsidRPr="00E91527">
          <w:pgSz w:w="11906" w:h="16838"/>
          <w:pgMar w:top="1440" w:right="840" w:bottom="1102" w:left="2060" w:header="720" w:footer="720" w:gutter="0"/>
          <w:cols w:space="720" w:equalWidth="0">
            <w:col w:w="9000"/>
          </w:cols>
          <w:noEndnote/>
        </w:sectPr>
      </w:pP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4460"/>
        <w:rPr>
          <w:rFonts w:ascii="Times New Roman" w:hAnsi="Times New Roman"/>
          <w:sz w:val="24"/>
          <w:szCs w:val="24"/>
        </w:rPr>
      </w:pPr>
      <w:bookmarkStart w:id="0" w:name="page33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747395"/>
                <wp:effectExtent l="0" t="127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7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6.75pt;margin-top:56.35pt;width:11.55pt;height:5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" o:allowincell="f" fillcolor="black" stroked="f">
                <w10:wrap anchorx="page" anchory="page"/>
              </v:rect>
            </w:pict>
          </mc:Fallback>
        </mc:AlternateContent>
      </w:r>
      <w:proofErr w:type="gramStart"/>
      <w:r w:rsidRPr="00E91527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сообщения; единицы измерения информации;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18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информационные процессы (хранение, обработка, передача); поисковый запрос.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интерактивный тест «Информация и информационные процессы» из электронного приложения к учебнику.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демонстрация к лекции «Логическая схема понятий по теме: "Человек и информация"»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118500); 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кроссворд по теме: "Человек и информация"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119096); </w:t>
      </w:r>
    </w:p>
    <w:p w:rsidR="00C329D7" w:rsidRPr="00E91527" w:rsidRDefault="00C329D7" w:rsidP="00C329D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итоговый те</w:t>
      </w:r>
      <w:proofErr w:type="gramStart"/>
      <w:r w:rsidRPr="00E91527">
        <w:rPr>
          <w:rFonts w:ascii="Times New Roman" w:hAnsi="Times New Roman"/>
          <w:sz w:val="24"/>
          <w:szCs w:val="24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</w:rPr>
        <w:t>аве 1 "Человек и информация"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119103). 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§1.6; 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заданий, вызвавших затруднения при выполнении домашнего задания. 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можно воспользоваться демонстрацией к лекции «Логическая схема понятий по теме: "Человек и информация"». Для снятия эмоционального напряжения можно разгадать с учениками кроссворд.</w:t>
      </w:r>
    </w:p>
    <w:p w:rsidR="00C329D7" w:rsidRPr="00E91527" w:rsidRDefault="00C329D7" w:rsidP="00C329D7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329D7" w:rsidRPr="00E91527" w:rsidRDefault="00C329D7" w:rsidP="00C329D7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можно организовать зачет по теме на основании ЭОР «Итоговый те</w:t>
      </w:r>
      <w:proofErr w:type="gramStart"/>
      <w:r w:rsidRPr="00E91527">
        <w:rPr>
          <w:rFonts w:ascii="Times New Roman" w:hAnsi="Times New Roman"/>
          <w:sz w:val="24"/>
          <w:szCs w:val="24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</w:rPr>
        <w:t>аве 1 "Человек и информация"» (при этом ученики могут пользоваться и учебником, и рабочей тетрадью) или на основании итогового теста к главе 1 из электронного приложения к учебнику (при этом ученикам не разрешается пользоваться учебником).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D0"/>
    <w:multiLevelType w:val="hybridMultilevel"/>
    <w:tmpl w:val="0000366B"/>
    <w:lvl w:ilvl="0" w:tplc="00006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3B"/>
    <w:multiLevelType w:val="hybridMultilevel"/>
    <w:tmpl w:val="000015A1"/>
    <w:lvl w:ilvl="0" w:tplc="00005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230"/>
    <w:multiLevelType w:val="hybridMultilevel"/>
    <w:tmpl w:val="00007EB7"/>
    <w:lvl w:ilvl="0" w:tplc="00006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D7"/>
    <w:rsid w:val="006C2D1B"/>
    <w:rsid w:val="00C329D7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>*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2015-12-10T05:35:00Z</dcterms:created>
  <dcterms:modified xsi:type="dcterms:W3CDTF">2015-12-10T05:36:00Z</dcterms:modified>
</cp:coreProperties>
</file>